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092B0" w14:textId="77777777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545C8E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2985AA1" w14:textId="77777777" w:rsidR="00D675BE" w:rsidRPr="001B0601" w:rsidRDefault="00D675BE" w:rsidP="00D675BE">
      <w:pPr>
        <w:pStyle w:val="Default"/>
        <w:rPr>
          <w:color w:val="auto"/>
        </w:rPr>
      </w:pPr>
    </w:p>
    <w:p w14:paraId="19D9B386" w14:textId="77777777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4FC8D7C6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70A945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1BE94CB5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>o aktualności informacji zawartych w oświadczeniu, o którym mowa w art. 125 ust. 1 ustawy Pzp,</w:t>
      </w:r>
    </w:p>
    <w:p w14:paraId="60308EB3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41DF45CA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2D852B47" w14:textId="16B35D87" w:rsidR="004C6AF2" w:rsidRPr="00EA1859" w:rsidRDefault="004C6AF2" w:rsidP="00EA185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52146">
        <w:rPr>
          <w:rFonts w:ascii="Cambria" w:hAnsi="Cambria" w:cs="Arial"/>
        </w:rPr>
        <w:t>Na potrzeby postępowania o udzielenie zamówienia publicznego pn.</w:t>
      </w:r>
      <w:r w:rsidR="00E52146">
        <w:rPr>
          <w:rFonts w:ascii="Cambria" w:hAnsi="Cambria" w:cs="Arial"/>
        </w:rPr>
        <w:t xml:space="preserve">: </w:t>
      </w:r>
      <w:r w:rsidR="0051306F" w:rsidRPr="00B77210">
        <w:rPr>
          <w:lang w:eastAsia="en-US"/>
        </w:rPr>
        <w:t>„</w:t>
      </w:r>
      <w:bookmarkStart w:id="0" w:name="_Hlk120031950"/>
      <w:r w:rsidR="0051306F" w:rsidRPr="00B77210">
        <w:rPr>
          <w:rFonts w:ascii="Arial" w:hAnsi="Arial" w:cs="Arial"/>
          <w:b/>
          <w:sz w:val="20"/>
          <w:szCs w:val="20"/>
        </w:rPr>
        <w:t xml:space="preserve">Dostawa żywności do </w:t>
      </w:r>
      <w:r w:rsidR="0051306F">
        <w:rPr>
          <w:rFonts w:ascii="Arial" w:hAnsi="Arial" w:cs="Arial"/>
          <w:b/>
          <w:sz w:val="20"/>
          <w:szCs w:val="20"/>
        </w:rPr>
        <w:t>Miejsko-Gminnego Przedszkola w Glinojecku</w:t>
      </w:r>
      <w:bookmarkEnd w:id="0"/>
      <w:r w:rsidR="0051306F" w:rsidRPr="00B77210">
        <w:rPr>
          <w:rFonts w:ascii="CalibriBold" w:hAnsi="CalibriBold"/>
          <w:b/>
          <w:bCs/>
          <w:sz w:val="23"/>
          <w:szCs w:val="23"/>
          <w:lang w:eastAsia="en-US"/>
        </w:rPr>
        <w:t>”</w:t>
      </w:r>
      <w:r w:rsidRPr="00E52146">
        <w:rPr>
          <w:rFonts w:ascii="Cambria" w:hAnsi="Cambria"/>
          <w:i/>
          <w:iCs/>
        </w:rPr>
        <w:t>,</w:t>
      </w:r>
      <w:r w:rsidR="004D3BE7" w:rsidRPr="00E52146">
        <w:rPr>
          <w:rFonts w:ascii="Cambria" w:hAnsi="Cambria"/>
          <w:i/>
          <w:iCs/>
        </w:rPr>
        <w:t xml:space="preserve"> </w:t>
      </w:r>
      <w:r w:rsidR="00DB4C2E" w:rsidRPr="00E52146">
        <w:rPr>
          <w:rFonts w:ascii="Cambria" w:hAnsi="Cambria" w:cs="Arial"/>
        </w:rPr>
        <w:t>oświadczam</w:t>
      </w:r>
      <w:r w:rsidRPr="00E52146">
        <w:rPr>
          <w:rFonts w:ascii="Cambria" w:hAnsi="Cambria" w:cs="Arial"/>
        </w:rPr>
        <w:t xml:space="preserve"> co następuje:</w:t>
      </w:r>
    </w:p>
    <w:p w14:paraId="68DA14EA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116131D9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58C20754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26A015E2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informacje zawarte w oświadczeniu z dnia ……. w zakresie podstaw wykluczenia , o których mowa w art. 108 ust. 1  ustawy Pzp pozostają aktualne.</w:t>
      </w:r>
    </w:p>
    <w:p w14:paraId="667435F2" w14:textId="77777777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>ustawy Pzp pozostają aktualne.</w:t>
      </w:r>
    </w:p>
    <w:p w14:paraId="1346839F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</w:p>
    <w:p w14:paraId="1334242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525BF19D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2C51012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1" w:name="_Hlk99009560"/>
      <w:r w:rsidRPr="001B0601">
        <w:rPr>
          <w:rFonts w:cs="Calibri"/>
          <w:b/>
        </w:rPr>
        <w:t>OŚWIADCZENIE DOTYCZĄCE PODANYCH INFORMACJI:</w:t>
      </w:r>
    </w:p>
    <w:bookmarkEnd w:id="1"/>
    <w:p w14:paraId="3AA53AD0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6FCDFFA6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4CD56516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193D87B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0FE4B835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547B94B5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2404BA3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468E7B5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278E0424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E41967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5356431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6C5157EE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7A74524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37143D56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5B71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6F4B5" w14:textId="77777777" w:rsidR="00AD37E4" w:rsidRDefault="00AD37E4" w:rsidP="0053414A">
      <w:r>
        <w:separator/>
      </w:r>
    </w:p>
  </w:endnote>
  <w:endnote w:type="continuationSeparator" w:id="0">
    <w:p w14:paraId="19FE3B4A" w14:textId="77777777" w:rsidR="00AD37E4" w:rsidRDefault="00AD37E4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6BE0C" w14:textId="77777777" w:rsidR="00AD37E4" w:rsidRDefault="00AD37E4" w:rsidP="0053414A">
      <w:r>
        <w:separator/>
      </w:r>
    </w:p>
  </w:footnote>
  <w:footnote w:type="continuationSeparator" w:id="0">
    <w:p w14:paraId="006EB0F7" w14:textId="77777777" w:rsidR="00AD37E4" w:rsidRDefault="00AD37E4" w:rsidP="0053414A">
      <w:r>
        <w:continuationSeparator/>
      </w:r>
    </w:p>
  </w:footnote>
  <w:footnote w:id="1">
    <w:p w14:paraId="6A301AC9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736E70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2808130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E8E50E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A82306" w14:textId="77777777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11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5BE"/>
    <w:rsid w:val="0002641E"/>
    <w:rsid w:val="00081424"/>
    <w:rsid w:val="000D3D67"/>
    <w:rsid w:val="0011504A"/>
    <w:rsid w:val="001B0601"/>
    <w:rsid w:val="001B7CBA"/>
    <w:rsid w:val="002244CF"/>
    <w:rsid w:val="00236EC6"/>
    <w:rsid w:val="00243A59"/>
    <w:rsid w:val="00251242"/>
    <w:rsid w:val="002674B5"/>
    <w:rsid w:val="002A39E1"/>
    <w:rsid w:val="002B64B5"/>
    <w:rsid w:val="00352559"/>
    <w:rsid w:val="003A3F67"/>
    <w:rsid w:val="003A7DDA"/>
    <w:rsid w:val="003E5969"/>
    <w:rsid w:val="00400851"/>
    <w:rsid w:val="00421737"/>
    <w:rsid w:val="00444638"/>
    <w:rsid w:val="0045682C"/>
    <w:rsid w:val="004A2D96"/>
    <w:rsid w:val="004C6AF2"/>
    <w:rsid w:val="004D3BE7"/>
    <w:rsid w:val="0051306F"/>
    <w:rsid w:val="0053414A"/>
    <w:rsid w:val="00545C8E"/>
    <w:rsid w:val="005A55C5"/>
    <w:rsid w:val="005B1382"/>
    <w:rsid w:val="005B7162"/>
    <w:rsid w:val="00670BAA"/>
    <w:rsid w:val="006A0D99"/>
    <w:rsid w:val="006A737B"/>
    <w:rsid w:val="00707786"/>
    <w:rsid w:val="00736E70"/>
    <w:rsid w:val="00746F29"/>
    <w:rsid w:val="00773215"/>
    <w:rsid w:val="007F0C83"/>
    <w:rsid w:val="008058DB"/>
    <w:rsid w:val="00815992"/>
    <w:rsid w:val="00826C6A"/>
    <w:rsid w:val="00827ABF"/>
    <w:rsid w:val="008B2404"/>
    <w:rsid w:val="008C6D6E"/>
    <w:rsid w:val="008E464C"/>
    <w:rsid w:val="009435DD"/>
    <w:rsid w:val="0096504C"/>
    <w:rsid w:val="00982DCF"/>
    <w:rsid w:val="00A8234D"/>
    <w:rsid w:val="00AD37E4"/>
    <w:rsid w:val="00B025CF"/>
    <w:rsid w:val="00B0380B"/>
    <w:rsid w:val="00B368C1"/>
    <w:rsid w:val="00B82F6C"/>
    <w:rsid w:val="00BE69A8"/>
    <w:rsid w:val="00BF4722"/>
    <w:rsid w:val="00CF1F25"/>
    <w:rsid w:val="00D675BE"/>
    <w:rsid w:val="00D854F2"/>
    <w:rsid w:val="00DB4C2E"/>
    <w:rsid w:val="00DE6DD5"/>
    <w:rsid w:val="00DF77BB"/>
    <w:rsid w:val="00E23F9D"/>
    <w:rsid w:val="00E52146"/>
    <w:rsid w:val="00E568B2"/>
    <w:rsid w:val="00E60A5F"/>
    <w:rsid w:val="00E92E20"/>
    <w:rsid w:val="00EA1859"/>
    <w:rsid w:val="00EB1194"/>
    <w:rsid w:val="00EB195B"/>
    <w:rsid w:val="00FB7228"/>
    <w:rsid w:val="00FE2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4A54CC"/>
  <w15:docId w15:val="{E6FEECD7-1811-4703-A6B6-2F726747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v1size">
    <w:name w:val="v1size"/>
    <w:basedOn w:val="Domylnaczcionkaakapitu"/>
    <w:rsid w:val="00E52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371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34</cp:revision>
  <dcterms:created xsi:type="dcterms:W3CDTF">2021-02-02T13:13:00Z</dcterms:created>
  <dcterms:modified xsi:type="dcterms:W3CDTF">2024-08-21T07:09:00Z</dcterms:modified>
</cp:coreProperties>
</file>